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B7" w:rsidRDefault="001240B7" w:rsidP="004C18B8">
      <w:pPr>
        <w:autoSpaceDE w:val="0"/>
        <w:autoSpaceDN w:val="0"/>
        <w:adjustRightInd w:val="0"/>
        <w:ind w:left="-360" w:firstLine="360"/>
        <w:jc w:val="center"/>
        <w:rPr>
          <w:sz w:val="22"/>
          <w:szCs w:val="22"/>
        </w:rPr>
      </w:pP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center"/>
        <w:rPr>
          <w:sz w:val="22"/>
          <w:szCs w:val="22"/>
        </w:rPr>
      </w:pPr>
      <w:r w:rsidRPr="007C34D4">
        <w:rPr>
          <w:sz w:val="22"/>
          <w:szCs w:val="22"/>
        </w:rPr>
        <w:t>Уведомление.</w:t>
      </w: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center"/>
        <w:rPr>
          <w:sz w:val="22"/>
          <w:szCs w:val="22"/>
        </w:rPr>
      </w:pPr>
      <w:r w:rsidRPr="007C34D4">
        <w:rPr>
          <w:sz w:val="22"/>
          <w:szCs w:val="22"/>
        </w:rPr>
        <w:t>Уважаемые акционеры ОАО «Оснежицкое»!</w:t>
      </w: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center"/>
        <w:rPr>
          <w:sz w:val="22"/>
          <w:szCs w:val="22"/>
        </w:rPr>
      </w:pP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both"/>
        <w:rPr>
          <w:sz w:val="22"/>
          <w:szCs w:val="22"/>
        </w:rPr>
      </w:pPr>
      <w:r w:rsidRPr="007C34D4">
        <w:rPr>
          <w:sz w:val="22"/>
          <w:szCs w:val="22"/>
        </w:rPr>
        <w:t>В соответствие с решением повторного внеочередного общего собрания акционеров ОАО «Оснежицкое» от 21 ноября 2024 года (протокол №</w:t>
      </w:r>
      <w:r>
        <w:rPr>
          <w:sz w:val="22"/>
          <w:szCs w:val="22"/>
        </w:rPr>
        <w:t>3</w:t>
      </w:r>
      <w:r w:rsidRPr="00483971">
        <w:rPr>
          <w:sz w:val="22"/>
          <w:szCs w:val="22"/>
        </w:rPr>
        <w:t>)</w:t>
      </w:r>
      <w:r w:rsidRPr="007C34D4">
        <w:rPr>
          <w:sz w:val="22"/>
          <w:szCs w:val="22"/>
        </w:rPr>
        <w:t xml:space="preserve"> уведомляем Вас о принятом решении по приобретению акций собственного выпуска на следующих условиях:</w:t>
      </w:r>
    </w:p>
    <w:p w:rsidR="001240B7" w:rsidRPr="00C66E46" w:rsidRDefault="001240B7" w:rsidP="00C66E46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6E46">
        <w:rPr>
          <w:rFonts w:ascii="Times New Roman" w:hAnsi="Times New Roman" w:cs="Times New Roman"/>
        </w:rPr>
        <w:t>полное наименование и место нахождения</w:t>
      </w:r>
      <w:r>
        <w:rPr>
          <w:rFonts w:ascii="Times New Roman" w:hAnsi="Times New Roman" w:cs="Times New Roman"/>
        </w:rPr>
        <w:t xml:space="preserve">, </w:t>
      </w:r>
      <w:r w:rsidRPr="00C66E46">
        <w:rPr>
          <w:rFonts w:ascii="Times New Roman" w:hAnsi="Times New Roman" w:cs="Times New Roman"/>
        </w:rPr>
        <w:t>контактный телефон покупателя акций</w:t>
      </w:r>
      <w:r>
        <w:rPr>
          <w:rFonts w:ascii="Times New Roman" w:hAnsi="Times New Roman" w:cs="Times New Roman"/>
        </w:rPr>
        <w:t xml:space="preserve">- </w:t>
      </w:r>
      <w:r w:rsidRPr="007C34D4">
        <w:rPr>
          <w:rFonts w:ascii="Times New Roman" w:hAnsi="Times New Roman" w:cs="Times New Roman"/>
        </w:rPr>
        <w:t>Открытое акционерное общество «Оснежицкое» Брестская область, Пинский район, агрогородок Оснежицы, улица Ленина, дом 9</w:t>
      </w:r>
      <w:r w:rsidRPr="0049110B">
        <w:rPr>
          <w:rFonts w:ascii="Times New Roman" w:hAnsi="Times New Roman" w:cs="Times New Roman"/>
        </w:rPr>
        <w:t>, тел.80165</w:t>
      </w:r>
      <w:r>
        <w:rPr>
          <w:rFonts w:ascii="Times New Roman" w:hAnsi="Times New Roman" w:cs="Times New Roman"/>
        </w:rPr>
        <w:t xml:space="preserve"> 68 18 20</w:t>
      </w:r>
    </w:p>
    <w:p w:rsidR="001240B7" w:rsidRPr="007C34D4" w:rsidRDefault="001240B7" w:rsidP="004C18B8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34D4">
        <w:rPr>
          <w:rFonts w:ascii="Times New Roman" w:hAnsi="Times New Roman" w:cs="Times New Roman"/>
        </w:rPr>
        <w:t>полное наименование, местонахождения эмитента, акции которого приобретаются - Открытое акционерное общество «Оснежицкое» Брестская область, Пинский район, агрогородок Оснежицы, улица Ленина, дом 9.</w:t>
      </w:r>
    </w:p>
    <w:p w:rsidR="001240B7" w:rsidRPr="007C34D4" w:rsidRDefault="001240B7" w:rsidP="004C18B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34D4">
        <w:rPr>
          <w:rFonts w:ascii="Times New Roman" w:hAnsi="Times New Roman" w:cs="Times New Roman"/>
        </w:rPr>
        <w:t>цель приобретения акций- последующая безвозмездная передача государству;</w:t>
      </w:r>
    </w:p>
    <w:p w:rsidR="001240B7" w:rsidRPr="007C34D4" w:rsidRDefault="001240B7" w:rsidP="004C18B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34D4"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 xml:space="preserve">личество приобретаемых акций – 60 </w:t>
      </w:r>
      <w:r w:rsidRPr="007C34D4">
        <w:rPr>
          <w:rFonts w:ascii="Times New Roman" w:hAnsi="Times New Roman" w:cs="Times New Roman"/>
        </w:rPr>
        <w:t>000 штук;</w:t>
      </w:r>
    </w:p>
    <w:p w:rsidR="001240B7" w:rsidRPr="007C34D4" w:rsidRDefault="001240B7" w:rsidP="004C18B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34D4">
        <w:rPr>
          <w:rFonts w:ascii="Times New Roman" w:hAnsi="Times New Roman" w:cs="Times New Roman"/>
        </w:rPr>
        <w:t>цена приобретения акций – 1,15 белорусский рубль за 1 акцию;</w:t>
      </w:r>
    </w:p>
    <w:p w:rsidR="001240B7" w:rsidRPr="007C34D4" w:rsidRDefault="001240B7" w:rsidP="004C18B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6E46">
        <w:rPr>
          <w:rFonts w:ascii="Times New Roman" w:hAnsi="Times New Roman" w:cs="Times New Roman"/>
        </w:rPr>
        <w:t>порядок и форм</w:t>
      </w:r>
      <w:r>
        <w:rPr>
          <w:rFonts w:ascii="Times New Roman" w:hAnsi="Times New Roman" w:cs="Times New Roman"/>
        </w:rPr>
        <w:t>а</w:t>
      </w:r>
      <w:r w:rsidRPr="00C66E46">
        <w:rPr>
          <w:rFonts w:ascii="Times New Roman" w:hAnsi="Times New Roman" w:cs="Times New Roman"/>
        </w:rPr>
        <w:t xml:space="preserve"> расчетов</w:t>
      </w:r>
      <w:r w:rsidRPr="007C34D4">
        <w:rPr>
          <w:rFonts w:ascii="Times New Roman" w:hAnsi="Times New Roman" w:cs="Times New Roman"/>
        </w:rPr>
        <w:t>– перечисление денежных средств на банковский счет продавца акций в течение 30 календарных дней с момента регистрации договора купли-продажи акций профессиональным участником рынка ценных бумаг;</w:t>
      </w:r>
    </w:p>
    <w:p w:rsidR="001240B7" w:rsidRPr="007C34D4" w:rsidRDefault="001240B7" w:rsidP="004C18B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6E46">
        <w:rPr>
          <w:rFonts w:ascii="Times New Roman" w:hAnsi="Times New Roman" w:cs="Times New Roman"/>
        </w:rPr>
        <w:t>даты начала и окончания срока представления акционерами предложений о продаже акций</w:t>
      </w:r>
      <w:r w:rsidRPr="007C34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7C34D4">
        <w:rPr>
          <w:rFonts w:ascii="Times New Roman" w:hAnsi="Times New Roman" w:cs="Times New Roman"/>
        </w:rPr>
        <w:t>с 22 ноября 2024 года по 10 марта 2025 года;</w:t>
      </w:r>
    </w:p>
    <w:p w:rsidR="001240B7" w:rsidRPr="007C34D4" w:rsidRDefault="001240B7" w:rsidP="004C18B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6E46">
        <w:rPr>
          <w:rFonts w:ascii="Times New Roman" w:hAnsi="Times New Roman" w:cs="Times New Roman"/>
        </w:rPr>
        <w:t>даты начала и окончания покупки акций (заключения договоров купли-продажи акций)</w:t>
      </w:r>
      <w:r w:rsidRPr="007C34D4">
        <w:rPr>
          <w:rFonts w:ascii="Times New Roman" w:hAnsi="Times New Roman" w:cs="Times New Roman"/>
        </w:rPr>
        <w:t xml:space="preserve"> - с 10 марта по 14 марта 2025 года;</w:t>
      </w:r>
    </w:p>
    <w:p w:rsidR="001240B7" w:rsidRPr="007C34D4" w:rsidRDefault="001240B7" w:rsidP="004C18B8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34D4">
        <w:rPr>
          <w:rFonts w:ascii="Times New Roman" w:hAnsi="Times New Roman" w:cs="Times New Roman"/>
        </w:rPr>
        <w:t>адрес, по которому будут заключаться договоры купли-продажи акций –225751, Брестская область, Пинский район, агрогородок Оснежицы, улица Ленина, дом 9.</w:t>
      </w:r>
    </w:p>
    <w:p w:rsidR="001240B7" w:rsidRPr="007C34D4" w:rsidRDefault="001240B7" w:rsidP="004C18B8">
      <w:pPr>
        <w:ind w:left="-284" w:firstLine="284"/>
        <w:jc w:val="both"/>
        <w:rPr>
          <w:sz w:val="22"/>
          <w:szCs w:val="22"/>
        </w:rPr>
      </w:pPr>
      <w:r w:rsidRPr="007C34D4">
        <w:rPr>
          <w:sz w:val="22"/>
          <w:szCs w:val="22"/>
        </w:rPr>
        <w:t xml:space="preserve">В соответствии с подпунктом 1.4 пункта 1 Указа Президента Республики Беларусь от 16 ноября 2006 г. № 677 «О некоторых вопросах распоряжения имуществом, находящимся в коммунальной собственности, и приобретения имущества в собственность административно-территориальных единиц» Брестский областной исполнительный комитет имеет преимущественное право на приобретение в собственность Брестской области акций ОАО «Оснежицкое» продаваемых их владельцами. </w:t>
      </w:r>
    </w:p>
    <w:p w:rsidR="001240B7" w:rsidRPr="007C34D4" w:rsidRDefault="001240B7" w:rsidP="004C18B8">
      <w:pPr>
        <w:ind w:left="-284" w:firstLine="284"/>
        <w:jc w:val="both"/>
        <w:rPr>
          <w:sz w:val="22"/>
          <w:szCs w:val="22"/>
        </w:rPr>
      </w:pPr>
      <w:r w:rsidRPr="007C34D4">
        <w:rPr>
          <w:sz w:val="22"/>
          <w:szCs w:val="22"/>
        </w:rPr>
        <w:t>В соответствии с вышеназванным Указом, при намерении продать акции ОАО «Оснежицкое» акционер обязан заказным письмом направить уведомление в Брестский облисполком с указанием цены их продажи либо разместить заявку о продаже акций в Белорусской котировочной автоматизированной системе открытого акционерного общества «Белорусская валютно-фондовая биржа».</w:t>
      </w:r>
    </w:p>
    <w:p w:rsidR="001240B7" w:rsidRPr="007C34D4" w:rsidRDefault="001240B7" w:rsidP="004C18B8">
      <w:pPr>
        <w:ind w:left="-284" w:firstLine="284"/>
        <w:jc w:val="both"/>
        <w:rPr>
          <w:sz w:val="22"/>
          <w:szCs w:val="22"/>
        </w:rPr>
      </w:pPr>
      <w:r w:rsidRPr="007C34D4">
        <w:rPr>
          <w:sz w:val="22"/>
          <w:szCs w:val="22"/>
        </w:rPr>
        <w:t>Если в течение 90 календарных дней со дня получения Брестским облисполкомом уведомления о намерении продать акции либо со дня размещения заявки о продаже акций в Белорусской котировочной автоматизированной системе открытого акционерного общества «Белорусская валютно-фондовая биржа» облисполкомом не принято решение об их приобретении по заявленной цене, такие акции  могут быть проданы любому третьему лицу по цене не ниже заявленной. О принятом Брестским облисполкомом решении о приобретении либо об отказе от приобретения акций акционер, направивший уведомление о намерении продать акции, письменно информируется в течение 10 календарных дней со дня принятия соответствующего решения.</w:t>
      </w:r>
    </w:p>
    <w:p w:rsidR="001240B7" w:rsidRPr="007C34D4" w:rsidRDefault="001240B7" w:rsidP="004C18B8">
      <w:pPr>
        <w:ind w:left="-284" w:firstLine="284"/>
        <w:jc w:val="both"/>
        <w:rPr>
          <w:sz w:val="22"/>
          <w:szCs w:val="22"/>
        </w:rPr>
      </w:pPr>
      <w:r w:rsidRPr="007C34D4">
        <w:rPr>
          <w:sz w:val="22"/>
          <w:szCs w:val="22"/>
        </w:rPr>
        <w:t>Акционер – владелец акций, желающий продать акции, после получения решения Брестского облисполкома об отказе от приобретения акций, направляет подписанное им предложение о продаже акций ОАО «Оснежицкое»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приложением </w:t>
      </w:r>
      <w:r w:rsidRPr="007C34D4">
        <w:rPr>
          <w:sz w:val="22"/>
          <w:szCs w:val="22"/>
        </w:rPr>
        <w:t>отказ</w:t>
      </w:r>
      <w:r>
        <w:rPr>
          <w:sz w:val="22"/>
          <w:szCs w:val="22"/>
        </w:rPr>
        <w:t xml:space="preserve">а </w:t>
      </w:r>
      <w:r w:rsidRPr="007C34D4">
        <w:rPr>
          <w:sz w:val="22"/>
          <w:szCs w:val="22"/>
        </w:rPr>
        <w:t>Брестского облисполкома от приобретения акций по адресу: 225751, Брестская область, Пинский район, агрогородок Оснежицы</w:t>
      </w:r>
      <w:r>
        <w:rPr>
          <w:sz w:val="22"/>
          <w:szCs w:val="22"/>
        </w:rPr>
        <w:t>,  улица  Ленина, дом  9,</w:t>
      </w:r>
      <w:r w:rsidRPr="007C34D4">
        <w:rPr>
          <w:sz w:val="22"/>
          <w:szCs w:val="22"/>
        </w:rPr>
        <w:t>посредством почтовой связи.</w:t>
      </w: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both"/>
        <w:rPr>
          <w:sz w:val="22"/>
          <w:szCs w:val="22"/>
        </w:rPr>
      </w:pPr>
      <w:r w:rsidRPr="007C34D4">
        <w:rPr>
          <w:sz w:val="22"/>
          <w:szCs w:val="22"/>
        </w:rPr>
        <w:t>Текст направляемого акционером предложения должен содержать:</w:t>
      </w: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both"/>
        <w:rPr>
          <w:sz w:val="22"/>
          <w:szCs w:val="22"/>
        </w:rPr>
      </w:pPr>
      <w:r w:rsidRPr="007C34D4">
        <w:rPr>
          <w:sz w:val="22"/>
          <w:szCs w:val="22"/>
        </w:rPr>
        <w:t>фамилия, собственное имя, отчество (при его наличии) физического лица (наименование юридического лица) акционера;</w:t>
      </w: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both"/>
        <w:rPr>
          <w:sz w:val="22"/>
          <w:szCs w:val="22"/>
        </w:rPr>
      </w:pPr>
      <w:r w:rsidRPr="007C34D4">
        <w:rPr>
          <w:sz w:val="22"/>
          <w:szCs w:val="22"/>
        </w:rPr>
        <w:t>место регистрации – для физических лиц, местонахождения – для юридических лиц;</w:t>
      </w: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both"/>
        <w:rPr>
          <w:sz w:val="22"/>
          <w:szCs w:val="22"/>
        </w:rPr>
      </w:pPr>
      <w:r w:rsidRPr="007C34D4">
        <w:rPr>
          <w:sz w:val="22"/>
          <w:szCs w:val="22"/>
        </w:rPr>
        <w:t>данные о количестве, категории и типе акций, предлагаемых акционером к продаже;</w:t>
      </w: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both"/>
        <w:rPr>
          <w:sz w:val="22"/>
          <w:szCs w:val="22"/>
        </w:rPr>
      </w:pPr>
      <w:r w:rsidRPr="007C34D4">
        <w:rPr>
          <w:sz w:val="22"/>
          <w:szCs w:val="22"/>
        </w:rPr>
        <w:t>контактные данные акционера;</w:t>
      </w: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both"/>
        <w:rPr>
          <w:sz w:val="22"/>
          <w:szCs w:val="22"/>
        </w:rPr>
      </w:pPr>
      <w:r w:rsidRPr="007C34D4">
        <w:rPr>
          <w:sz w:val="22"/>
          <w:szCs w:val="22"/>
        </w:rPr>
        <w:t xml:space="preserve">(иные сведения). </w:t>
      </w:r>
    </w:p>
    <w:p w:rsidR="001240B7" w:rsidRPr="007C34D4" w:rsidRDefault="001240B7" w:rsidP="004C18B8">
      <w:pPr>
        <w:autoSpaceDE w:val="0"/>
        <w:autoSpaceDN w:val="0"/>
        <w:adjustRightInd w:val="0"/>
        <w:ind w:left="-360" w:firstLine="360"/>
        <w:jc w:val="both"/>
        <w:rPr>
          <w:sz w:val="22"/>
          <w:szCs w:val="22"/>
        </w:rPr>
      </w:pPr>
      <w:r w:rsidRPr="007C34D4">
        <w:rPr>
          <w:sz w:val="22"/>
          <w:szCs w:val="22"/>
        </w:rPr>
        <w:t xml:space="preserve">Предложение должно быть подписано акционером. </w:t>
      </w:r>
    </w:p>
    <w:p w:rsidR="001240B7" w:rsidRPr="0049110B" w:rsidRDefault="001240B7" w:rsidP="000B747F">
      <w:pPr>
        <w:pStyle w:val="newncpi"/>
        <w:ind w:left="-360" w:firstLine="360"/>
        <w:rPr>
          <w:sz w:val="22"/>
          <w:szCs w:val="22"/>
        </w:rPr>
      </w:pPr>
      <w:r w:rsidRPr="0049110B">
        <w:rPr>
          <w:sz w:val="22"/>
          <w:szCs w:val="22"/>
        </w:rPr>
        <w:t>В случае если общее количество предложенных для приобретения акций превышает количество акций, решение о приобретении которых принято Обществом, акции приобретаются у акционеров пропорционально заявленным предложениям.</w:t>
      </w:r>
    </w:p>
    <w:sectPr w:rsidR="001240B7" w:rsidRPr="0049110B" w:rsidSect="00C66E46">
      <w:pgSz w:w="11906" w:h="16838"/>
      <w:pgMar w:top="448" w:right="850" w:bottom="29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B72"/>
    <w:multiLevelType w:val="hybridMultilevel"/>
    <w:tmpl w:val="51A2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471692D"/>
    <w:multiLevelType w:val="hybridMultilevel"/>
    <w:tmpl w:val="7960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8B8"/>
    <w:rsid w:val="00035BF3"/>
    <w:rsid w:val="000B747F"/>
    <w:rsid w:val="000D0F65"/>
    <w:rsid w:val="001240B7"/>
    <w:rsid w:val="00483971"/>
    <w:rsid w:val="0049110B"/>
    <w:rsid w:val="004C18B8"/>
    <w:rsid w:val="00531972"/>
    <w:rsid w:val="007C34D4"/>
    <w:rsid w:val="00926EFE"/>
    <w:rsid w:val="009E0C4D"/>
    <w:rsid w:val="00A017F9"/>
    <w:rsid w:val="00C66E46"/>
    <w:rsid w:val="00CA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B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4C18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ewncpi">
    <w:name w:val="newncpi"/>
    <w:basedOn w:val="Normal"/>
    <w:uiPriority w:val="99"/>
    <w:rsid w:val="004C18B8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601</Words>
  <Characters>3429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протоколу</dc:title>
  <dc:subject/>
  <dc:creator>Пользователь Windows</dc:creator>
  <cp:keywords/>
  <dc:description/>
  <cp:lastModifiedBy>Пользователь Windows</cp:lastModifiedBy>
  <cp:revision>3</cp:revision>
  <dcterms:created xsi:type="dcterms:W3CDTF">2024-11-21T08:19:00Z</dcterms:created>
  <dcterms:modified xsi:type="dcterms:W3CDTF">2024-11-21T08:30:00Z</dcterms:modified>
</cp:coreProperties>
</file>